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5A" w:rsidRPr="009972BF" w:rsidRDefault="005D4C5A" w:rsidP="005D4C5A">
      <w:pPr>
        <w:tabs>
          <w:tab w:val="left" w:pos="7260"/>
        </w:tabs>
        <w:jc w:val="both"/>
        <w:rPr>
          <w:rFonts w:eastAsia="Calibri"/>
          <w:i/>
          <w:sz w:val="18"/>
          <w:szCs w:val="18"/>
          <w:lang w:val="ru-RU" w:eastAsia="en-US"/>
        </w:rPr>
      </w:pPr>
    </w:p>
    <w:p w:rsidR="005D4C5A" w:rsidRPr="00D32150" w:rsidRDefault="005D4C5A" w:rsidP="005D4C5A">
      <w:pPr>
        <w:tabs>
          <w:tab w:val="left" w:pos="7530"/>
        </w:tabs>
        <w:jc w:val="both"/>
        <w:rPr>
          <w:sz w:val="16"/>
          <w:szCs w:val="16"/>
          <w:lang w:val="ru-RU"/>
        </w:rPr>
      </w:pPr>
    </w:p>
    <w:p w:rsidR="00C14926" w:rsidRDefault="00C14926" w:rsidP="00C14926">
      <w:pPr>
        <w:tabs>
          <w:tab w:val="left" w:pos="7530"/>
        </w:tabs>
        <w:rPr>
          <w:lang w:val="ru-RU"/>
        </w:rPr>
      </w:pPr>
    </w:p>
    <w:p w:rsidR="00C14926" w:rsidRPr="00C14926" w:rsidRDefault="00C14926" w:rsidP="00C14926">
      <w:pPr>
        <w:jc w:val="center"/>
        <w:rPr>
          <w:lang w:val="ru-RU"/>
        </w:rPr>
      </w:pPr>
      <w:r w:rsidRPr="00C14926">
        <w:rPr>
          <w:b/>
          <w:lang w:val="ru-RU"/>
        </w:rPr>
        <w:t>Прайс-лис</w:t>
      </w:r>
      <w:r w:rsidR="00E022EC">
        <w:rPr>
          <w:b/>
          <w:lang w:val="ru-RU"/>
        </w:rPr>
        <w:t>т сухие смеси</w:t>
      </w:r>
    </w:p>
    <w:p w:rsidR="00C14926" w:rsidRPr="00C14926" w:rsidRDefault="00C14926" w:rsidP="00C14926">
      <w:pPr>
        <w:rPr>
          <w:lang w:val="ru-RU"/>
        </w:rPr>
      </w:pPr>
    </w:p>
    <w:tbl>
      <w:tblPr>
        <w:tblpPr w:leftFromText="180" w:rightFromText="180" w:vertAnchor="page" w:horzAnchor="margin" w:tblpXSpec="center" w:tblpY="3961"/>
        <w:tblW w:w="9672" w:type="dxa"/>
        <w:tblLayout w:type="fixed"/>
        <w:tblLook w:val="04A0" w:firstRow="1" w:lastRow="0" w:firstColumn="1" w:lastColumn="0" w:noHBand="0" w:noVBand="1"/>
      </w:tblPr>
      <w:tblGrid>
        <w:gridCol w:w="5778"/>
        <w:gridCol w:w="1108"/>
        <w:gridCol w:w="971"/>
        <w:gridCol w:w="970"/>
        <w:gridCol w:w="832"/>
        <w:gridCol w:w="13"/>
      </w:tblGrid>
      <w:tr w:rsidR="00C14926" w:rsidRPr="005D4C5A" w:rsidTr="00C14926">
        <w:trPr>
          <w:gridAfter w:val="1"/>
          <w:wAfter w:w="13" w:type="dxa"/>
          <w:trHeight w:val="585"/>
        </w:trPr>
        <w:tc>
          <w:tcPr>
            <w:tcW w:w="5778" w:type="dxa"/>
            <w:tcBorders>
              <w:bottom w:val="nil"/>
            </w:tcBorders>
            <w:shd w:val="clear" w:color="auto" w:fill="auto"/>
            <w:vAlign w:val="center"/>
          </w:tcPr>
          <w:p w:rsidR="00C14926" w:rsidRPr="005D4C5A" w:rsidRDefault="00C14926" w:rsidP="00C14926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88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14926" w:rsidRPr="00795F74" w:rsidRDefault="00C14926" w:rsidP="00C14926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  <w:tr w:rsidR="00C14926" w:rsidRPr="00795F74" w:rsidTr="00C14926">
        <w:trPr>
          <w:gridAfter w:val="1"/>
          <w:wAfter w:w="13" w:type="dxa"/>
          <w:trHeight w:val="5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6" w:rsidRPr="00795F74" w:rsidRDefault="00C14926" w:rsidP="00C14926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6" w:rsidRPr="00795F74" w:rsidRDefault="00C14926" w:rsidP="00C14926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Фасовка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6" w:rsidRPr="00795F74" w:rsidRDefault="00C14926" w:rsidP="00C14926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Кол-во в упаковке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6" w:rsidRPr="00795F74" w:rsidRDefault="00C14926" w:rsidP="00C14926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Цена за 1кг/р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4926" w:rsidRPr="00795F74" w:rsidRDefault="00C14926" w:rsidP="00C14926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Цена за 1шт/р</w:t>
            </w:r>
          </w:p>
        </w:tc>
      </w:tr>
      <w:tr w:rsidR="00C14926" w:rsidRPr="00AC0EFB" w:rsidTr="00C14926">
        <w:trPr>
          <w:trHeight w:val="319"/>
        </w:trPr>
        <w:tc>
          <w:tcPr>
            <w:tcW w:w="9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926" w:rsidRPr="00795F74" w:rsidRDefault="00E022EC" w:rsidP="00C14926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val="ru-RU" w:eastAsia="ru-RU"/>
              </w:rPr>
              <w:t>Сухие смеси</w:t>
            </w:r>
          </w:p>
        </w:tc>
      </w:tr>
      <w:tr w:rsidR="00C14926" w:rsidRPr="0008320F" w:rsidTr="00C14926">
        <w:trPr>
          <w:gridAfter w:val="1"/>
          <w:wAfter w:w="13" w:type="dxa"/>
          <w:trHeight w:val="50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26" w:rsidRPr="0074204A" w:rsidRDefault="00E022EC" w:rsidP="00C1492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E022EC">
              <w:rPr>
                <w:rFonts w:eastAsia="Times New Roman"/>
                <w:b/>
                <w:sz w:val="18"/>
                <w:szCs w:val="18"/>
                <w:lang w:val="ru-RU" w:eastAsia="ru-RU"/>
              </w:rPr>
              <w:t>Клеевая</w:t>
            </w:r>
            <w:r w:rsidRPr="0074204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022EC">
              <w:rPr>
                <w:rFonts w:eastAsia="Times New Roman"/>
                <w:b/>
                <w:sz w:val="18"/>
                <w:szCs w:val="18"/>
                <w:lang w:val="ru-RU" w:eastAsia="ru-RU"/>
              </w:rPr>
              <w:t>смесь</w:t>
            </w:r>
            <w:r w:rsidRPr="0074204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FARBE</w:t>
            </w:r>
            <w:r w:rsidR="00BB1E85" w:rsidRPr="0074204A">
              <w:rPr>
                <w:rFonts w:ascii="MS Mincho" w:eastAsia="MS Mincho" w:hAnsi="MS Mincho" w:cs="MS Mincho" w:hint="eastAsia"/>
                <w:b/>
                <w:sz w:val="18"/>
                <w:szCs w:val="18"/>
                <w:lang w:eastAsia="ru-RU"/>
              </w:rPr>
              <w:t>ⓝ</w:t>
            </w:r>
            <w:r w:rsidRPr="0074204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FassKlar 500</w:t>
            </w:r>
          </w:p>
          <w:p w:rsidR="00C14926" w:rsidRPr="00C74941" w:rsidRDefault="00E022EC" w:rsidP="00C14926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sz w:val="18"/>
                <w:szCs w:val="18"/>
                <w:lang w:val="ru-RU" w:eastAsia="ru-RU"/>
              </w:rPr>
              <w:t>К</w:t>
            </w:r>
            <w:r w:rsidRPr="00E022EC">
              <w:rPr>
                <w:rFonts w:eastAsia="Times New Roman"/>
                <w:sz w:val="18"/>
                <w:szCs w:val="18"/>
                <w:lang w:val="ru-RU" w:eastAsia="ru-RU"/>
              </w:rPr>
              <w:t>лей для приклеивания утеплителя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926" w:rsidRPr="00C74941" w:rsidRDefault="00DC2205" w:rsidP="00C149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25</w:t>
            </w:r>
            <w:r w:rsidR="00C14926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926" w:rsidRPr="00C74941" w:rsidRDefault="00DC2205" w:rsidP="00C149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26" w:rsidRPr="00C03BDD" w:rsidRDefault="00DC2205" w:rsidP="00C14926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9,60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926" w:rsidRPr="00C03BDD" w:rsidRDefault="00DC2205" w:rsidP="00C14926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240,00</w:t>
            </w:r>
          </w:p>
        </w:tc>
      </w:tr>
      <w:tr w:rsidR="003A3CE3" w:rsidRPr="00FF394F" w:rsidTr="00C14926">
        <w:trPr>
          <w:gridAfter w:val="1"/>
          <w:wAfter w:w="13" w:type="dxa"/>
          <w:trHeight w:val="2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EC" w:rsidRPr="0074204A" w:rsidRDefault="00DC2205" w:rsidP="003B06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2205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Клеевая</w:t>
            </w:r>
            <w:r w:rsidRPr="0074204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C2205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смесь</w:t>
            </w:r>
            <w:r w:rsidRPr="0074204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FARBE</w:t>
            </w:r>
            <w:r w:rsidR="00BB1E85" w:rsidRPr="0074204A">
              <w:rPr>
                <w:rFonts w:ascii="MS Mincho" w:eastAsia="MS Mincho" w:hAnsi="MS Mincho" w:cs="MS Mincho" w:hint="eastAsia"/>
                <w:b/>
                <w:bCs/>
                <w:color w:val="000000"/>
                <w:sz w:val="18"/>
                <w:szCs w:val="18"/>
                <w:lang w:eastAsia="ru-RU"/>
              </w:rPr>
              <w:t>ⓝ</w:t>
            </w:r>
            <w:r w:rsidRPr="0074204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022EC" w:rsidRPr="0074204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FassKlar 1000</w:t>
            </w:r>
          </w:p>
          <w:p w:rsidR="00DC2205" w:rsidRPr="00DC2205" w:rsidRDefault="00DC2205" w:rsidP="00DC2205">
            <w:pPr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У</w:t>
            </w:r>
            <w:r w:rsidRPr="00DC2205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ниверсальный клей для приклеивания утеплителя и армирования</w:t>
            </w:r>
          </w:p>
          <w:p w:rsidR="003A3CE3" w:rsidRPr="003B0682" w:rsidRDefault="00DC2205" w:rsidP="00DC2205">
            <w:pPr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основания тонкослой</w:t>
            </w:r>
            <w:r w:rsidRPr="00DC2205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ного штукатурного фасада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E3" w:rsidRPr="003B0682" w:rsidRDefault="00DC2205" w:rsidP="00C149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  <w:r w:rsidR="003A3CE3" w:rsidRPr="003B06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3CE3" w:rsidRPr="003B068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E3" w:rsidRPr="003B0682" w:rsidRDefault="00DC2205" w:rsidP="00C149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E3" w:rsidRPr="003B0682" w:rsidRDefault="00DC2205" w:rsidP="00C14926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10,60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CE3" w:rsidRPr="003B0682" w:rsidRDefault="00DC2205" w:rsidP="00C14926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265,00</w:t>
            </w:r>
          </w:p>
        </w:tc>
      </w:tr>
      <w:tr w:rsidR="00C14926" w:rsidRPr="00FF394F" w:rsidTr="00C14926">
        <w:trPr>
          <w:gridAfter w:val="1"/>
          <w:wAfter w:w="13" w:type="dxa"/>
          <w:trHeight w:val="2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6" w:rsidRPr="00DC2205" w:rsidRDefault="00DC2205" w:rsidP="00C14926">
            <w:pPr>
              <w:rPr>
                <w:rFonts w:eastAsia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DC220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FARBE</w:t>
            </w:r>
            <w:r w:rsidR="00BB1E85" w:rsidRPr="00BB1E85">
              <w:rPr>
                <w:rFonts w:ascii="MS Mincho" w:eastAsia="MS Mincho" w:hAnsi="MS Mincho" w:cs="MS Mincho" w:hint="eastAsia"/>
                <w:b/>
                <w:color w:val="000000"/>
                <w:sz w:val="18"/>
                <w:szCs w:val="18"/>
                <w:lang w:val="ru-RU" w:eastAsia="ru-RU"/>
              </w:rPr>
              <w:t>ⓝ</w:t>
            </w:r>
            <w:r w:rsidRPr="00DC2205">
              <w:rPr>
                <w:rFonts w:eastAsia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C220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MineralKratzPutz</w:t>
            </w:r>
            <w:proofErr w:type="spellEnd"/>
          </w:p>
          <w:p w:rsidR="00C14926" w:rsidRPr="00DC2205" w:rsidRDefault="00DC2205" w:rsidP="00DC2205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</w:t>
            </w:r>
            <w:r w:rsidRPr="00DC220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инеральная (декоративна</w:t>
            </w:r>
            <w:r w:rsidR="00BB1E8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я) штукатурка с фактурой </w:t>
            </w:r>
            <w:r w:rsidRPr="00DC220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«барашек»</w:t>
            </w:r>
            <w:r w:rsidR="00BB1E85" w:rsidRPr="00BB1E8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1,5 мм, 2,0 мм.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926" w:rsidRPr="00FF394F" w:rsidRDefault="00DC2205" w:rsidP="00C149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  <w:r w:rsidR="00C14926" w:rsidRPr="00FF394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14926" w:rsidRPr="007836B1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926" w:rsidRPr="00FF394F" w:rsidRDefault="00DC2205" w:rsidP="00C149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26" w:rsidRPr="007836B1" w:rsidRDefault="00DC2205" w:rsidP="00C14926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926" w:rsidRPr="007836B1" w:rsidRDefault="00DC2205" w:rsidP="00C14926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300,00</w:t>
            </w:r>
          </w:p>
        </w:tc>
      </w:tr>
      <w:tr w:rsidR="003A3CE3" w:rsidRPr="0008320F" w:rsidTr="00C14926">
        <w:trPr>
          <w:gridAfter w:val="1"/>
          <w:wAfter w:w="13" w:type="dxa"/>
          <w:trHeight w:val="2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05" w:rsidRPr="00DC2205" w:rsidRDefault="00DC2205" w:rsidP="003B06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220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FARBE</w:t>
            </w:r>
            <w:r w:rsidR="00BB1E85" w:rsidRPr="00BB1E85">
              <w:rPr>
                <w:rFonts w:ascii="MS Mincho" w:eastAsia="MS Mincho" w:hAnsi="MS Mincho" w:cs="MS Mincho" w:hint="eastAsia"/>
                <w:b/>
                <w:bCs/>
                <w:color w:val="000000"/>
                <w:sz w:val="18"/>
                <w:szCs w:val="18"/>
                <w:lang w:val="ru-RU" w:eastAsia="ru-RU"/>
              </w:rPr>
              <w:t>ⓝ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C220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MineralReibePutz</w:t>
            </w:r>
            <w:proofErr w:type="spellEnd"/>
            <w:r w:rsidRPr="00DC2205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  <w:p w:rsidR="003A3CE3" w:rsidRPr="003B0682" w:rsidRDefault="00DC2205" w:rsidP="003B0682">
            <w:pPr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М</w:t>
            </w:r>
            <w:r w:rsidRPr="00DC2205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инеральная (декоративная) ш</w:t>
            </w:r>
            <w:r w:rsidR="00BB1E85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тукатурка с фактурой «короед» 1,</w:t>
            </w:r>
            <w:r w:rsidRPr="00DC2205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  <w:r w:rsidR="00BB1E85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DC2205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мм,</w:t>
            </w:r>
            <w:r w:rsidR="00BB1E85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DC2205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2,0 мм.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E3" w:rsidRPr="003B0682" w:rsidRDefault="00DC2205" w:rsidP="00C149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25</w:t>
            </w:r>
            <w:r w:rsidR="003A3CE3" w:rsidRPr="003B068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E3" w:rsidRPr="003B0682" w:rsidRDefault="00DC2205" w:rsidP="00C1492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CE3" w:rsidRPr="003B0682" w:rsidRDefault="00DC2205" w:rsidP="00C14926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12,00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CE3" w:rsidRPr="003B0682" w:rsidRDefault="00DC2205" w:rsidP="00C14926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300,00</w:t>
            </w:r>
          </w:p>
        </w:tc>
      </w:tr>
    </w:tbl>
    <w:p w:rsidR="00C14926" w:rsidRPr="00C14926" w:rsidRDefault="00C14926" w:rsidP="00C14926">
      <w:pPr>
        <w:rPr>
          <w:lang w:val="ru-RU"/>
        </w:rPr>
      </w:pPr>
    </w:p>
    <w:p w:rsidR="00C14926" w:rsidRPr="00C14926" w:rsidRDefault="00C14926" w:rsidP="00C14926">
      <w:pPr>
        <w:rPr>
          <w:lang w:val="ru-RU"/>
        </w:rPr>
      </w:pPr>
    </w:p>
    <w:p w:rsidR="00C14926" w:rsidRPr="00C14926" w:rsidRDefault="00C14926" w:rsidP="00C14926">
      <w:pPr>
        <w:rPr>
          <w:lang w:val="ru-RU"/>
        </w:rPr>
      </w:pPr>
    </w:p>
    <w:p w:rsidR="00C14926" w:rsidRPr="00C14926" w:rsidRDefault="00C14926" w:rsidP="00C14926">
      <w:pPr>
        <w:rPr>
          <w:lang w:val="ru-RU"/>
        </w:rPr>
      </w:pPr>
    </w:p>
    <w:p w:rsidR="00C14926" w:rsidRPr="00C14926" w:rsidRDefault="00C14926" w:rsidP="00C14926">
      <w:pPr>
        <w:rPr>
          <w:lang w:val="ru-RU"/>
        </w:rPr>
      </w:pPr>
    </w:p>
    <w:p w:rsidR="00C14926" w:rsidRPr="00C14926" w:rsidRDefault="00C14926" w:rsidP="00C14926">
      <w:pPr>
        <w:rPr>
          <w:lang w:val="ru-RU"/>
        </w:rPr>
      </w:pPr>
    </w:p>
    <w:p w:rsidR="00C14926" w:rsidRPr="00C14926" w:rsidRDefault="00C14926" w:rsidP="00C14926">
      <w:pPr>
        <w:rPr>
          <w:lang w:val="ru-RU"/>
        </w:rPr>
      </w:pPr>
    </w:p>
    <w:p w:rsidR="00C14926" w:rsidRPr="00C14926" w:rsidRDefault="00C14926" w:rsidP="00C14926">
      <w:pPr>
        <w:tabs>
          <w:tab w:val="left" w:pos="7530"/>
        </w:tabs>
        <w:rPr>
          <w:lang w:val="ru-RU"/>
        </w:rPr>
      </w:pPr>
      <w:r w:rsidRPr="00D32150">
        <w:rPr>
          <w:sz w:val="16"/>
          <w:szCs w:val="16"/>
          <w:lang w:val="ru-RU"/>
        </w:rPr>
        <w:t>*Цены указаны с учетом НДС. Отгрузка продукции осуществляется со склада завода производителя ООО «</w:t>
      </w:r>
      <w:proofErr w:type="spellStart"/>
      <w:r w:rsidRPr="00D32150">
        <w:rPr>
          <w:sz w:val="16"/>
          <w:szCs w:val="16"/>
          <w:lang w:val="ru-RU"/>
        </w:rPr>
        <w:t>Битекс</w:t>
      </w:r>
      <w:proofErr w:type="spellEnd"/>
      <w:r w:rsidRPr="00D32150">
        <w:rPr>
          <w:sz w:val="16"/>
          <w:szCs w:val="16"/>
          <w:lang w:val="ru-RU"/>
        </w:rPr>
        <w:t xml:space="preserve"> – Сибирь» по адресу: Тюменская область, г. Заводоуковск, ул. Щорса, 1.</w:t>
      </w:r>
    </w:p>
    <w:sectPr w:rsidR="00C14926" w:rsidRPr="00C14926" w:rsidSect="00C52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47" w:right="1440" w:bottom="79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22" w:rsidRDefault="00893422">
      <w:r>
        <w:separator/>
      </w:r>
    </w:p>
  </w:endnote>
  <w:endnote w:type="continuationSeparator" w:id="0">
    <w:p w:rsidR="00893422" w:rsidRDefault="0089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A" w:rsidRDefault="007420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90" w:rsidRPr="00CA18DB" w:rsidRDefault="00DD6F90" w:rsidP="005E0C1A">
    <w:pPr>
      <w:ind w:left="4536" w:right="-1177"/>
      <w:rPr>
        <w:b/>
        <w:lang w:val="ru-RU"/>
      </w:rPr>
    </w:pPr>
  </w:p>
  <w:p w:rsidR="00894B07" w:rsidRPr="00C527CD" w:rsidRDefault="00894B07" w:rsidP="00367A26">
    <w:pPr>
      <w:ind w:left="6663"/>
      <w:rPr>
        <w:b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A" w:rsidRDefault="007420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22" w:rsidRDefault="00893422">
      <w:r>
        <w:separator/>
      </w:r>
    </w:p>
  </w:footnote>
  <w:footnote w:type="continuationSeparator" w:id="0">
    <w:p w:rsidR="00893422" w:rsidRDefault="0089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07" w:rsidRDefault="0089342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9" type="#_x0000_t75" style="position:absolute;margin-left:0;margin-top:0;width:590.4pt;height:840.9pt;z-index:-1;mso-position-horizontal:center;mso-position-horizontal-relative:margin;mso-position-vertical:center;mso-position-vertical-relative:margin" wrapcoords="-27 0 -27 21581 21600 21581 21600 0 -27 0">
          <v:imagedata r:id="rId1" o:title="letterhead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07" w:rsidRPr="00CA18DB" w:rsidRDefault="00894B07" w:rsidP="00506757">
    <w:pPr>
      <w:framePr w:w="11872" w:h="2520" w:hRule="exact" w:hSpace="180" w:wrap="around" w:vAnchor="text" w:hAnchor="page" w:x="-3" w:y="217"/>
      <w:jc w:val="center"/>
      <w:rPr>
        <w:rStyle w:val="a7"/>
        <w:sz w:val="14"/>
        <w:lang w:val="ru-RU"/>
      </w:rPr>
    </w:pPr>
  </w:p>
  <w:p w:rsidR="00AC0EFB" w:rsidRDefault="00AC0EFB" w:rsidP="00AC0EFB">
    <w:pPr>
      <w:framePr w:w="11872" w:h="2520" w:hRule="exact" w:hSpace="180" w:wrap="around" w:vAnchor="text" w:hAnchor="page" w:x="-3" w:y="217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 xml:space="preserve">  </w:t>
    </w:r>
  </w:p>
  <w:p w:rsidR="00AC0EFB" w:rsidRPr="00795F74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 xml:space="preserve">      </w:t>
    </w:r>
    <w:proofErr w:type="spellStart"/>
    <w:r>
      <w:rPr>
        <w:rFonts w:eastAsia="Times New Roman"/>
        <w:sz w:val="18"/>
        <w:szCs w:val="18"/>
        <w:lang w:val="ru-RU" w:eastAsia="ru-RU"/>
      </w:rPr>
      <w:t>г.Тюмень</w:t>
    </w:r>
    <w:proofErr w:type="spellEnd"/>
    <w:r w:rsidR="005461D6">
      <w:rPr>
        <w:rFonts w:eastAsia="Times New Roman"/>
        <w:sz w:val="18"/>
        <w:szCs w:val="18"/>
        <w:lang w:val="ru-RU" w:eastAsia="ru-RU"/>
      </w:rPr>
      <w:t>,</w:t>
    </w:r>
    <w:r>
      <w:rPr>
        <w:rFonts w:eastAsia="Times New Roman"/>
        <w:sz w:val="18"/>
        <w:szCs w:val="18"/>
        <w:lang w:val="ru-RU" w:eastAsia="ru-RU"/>
      </w:rPr>
      <w:t xml:space="preserve"> </w:t>
    </w:r>
    <w:r w:rsidRPr="00795F74">
      <w:rPr>
        <w:rFonts w:eastAsia="Times New Roman"/>
        <w:sz w:val="18"/>
        <w:szCs w:val="18"/>
        <w:lang w:val="ru-RU" w:eastAsia="ru-RU"/>
      </w:rPr>
      <w:t xml:space="preserve">ул. </w:t>
    </w:r>
    <w:r w:rsidR="005461D6">
      <w:rPr>
        <w:rFonts w:eastAsia="Times New Roman"/>
        <w:sz w:val="18"/>
        <w:szCs w:val="18"/>
        <w:lang w:val="ru-RU" w:eastAsia="ru-RU"/>
      </w:rPr>
      <w:t>Прокопия Артамонова 13</w:t>
    </w:r>
  </w:p>
  <w:p w:rsidR="00AC0EFB" w:rsidRPr="00795F74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 xml:space="preserve">тел.: 8(3452)500-156, </w:t>
    </w:r>
    <w:r w:rsidRPr="00795F74">
      <w:rPr>
        <w:rFonts w:eastAsia="Times New Roman"/>
        <w:sz w:val="18"/>
        <w:szCs w:val="18"/>
        <w:u w:val="single"/>
        <w:lang w:val="ru-RU" w:eastAsia="ru-RU"/>
      </w:rPr>
      <w:t>www.bitex-siberia.ru</w:t>
    </w:r>
  </w:p>
  <w:p w:rsidR="00AC0EFB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</w:p>
  <w:p w:rsidR="00AC0EFB" w:rsidRPr="00795F74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>г.Екатеринбург</w:t>
    </w:r>
  </w:p>
  <w:p w:rsidR="00AC0EFB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>тел.: +7-922-13-28-950</w:t>
    </w:r>
  </w:p>
  <w:p w:rsidR="00AC0EFB" w:rsidRPr="00795F74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</w:p>
  <w:p w:rsidR="00894B07" w:rsidRPr="0074204A" w:rsidRDefault="0074204A" w:rsidP="0074204A">
    <w:pPr>
      <w:framePr w:w="11872" w:h="2520" w:hRule="exact" w:hSpace="180" w:wrap="around" w:vAnchor="text" w:hAnchor="page" w:x="-3" w:y="217"/>
      <w:ind w:right="383"/>
      <w:jc w:val="right"/>
      <w:rPr>
        <w:rStyle w:val="a7"/>
        <w:rFonts w:eastAsia="Times New Roman"/>
        <w:b w:val="0"/>
        <w:bCs w:val="0"/>
        <w:sz w:val="18"/>
        <w:szCs w:val="18"/>
        <w:lang w:val="ru-RU" w:eastAsia="ru-RU"/>
      </w:rPr>
    </w:pPr>
    <w:r w:rsidRPr="0074204A">
      <w:rPr>
        <w:rFonts w:eastAsia="Times New Roman"/>
        <w:sz w:val="18"/>
        <w:szCs w:val="18"/>
        <w:lang w:val="ru-RU" w:eastAsia="ru-RU"/>
      </w:rPr>
      <w:t>ООО "ОЗО ГРУПП"</w:t>
    </w:r>
    <w:r>
      <w:rPr>
        <w:rFonts w:eastAsia="Times New Roman"/>
        <w:sz w:val="18"/>
        <w:szCs w:val="18"/>
        <w:lang w:val="ru-RU" w:eastAsia="ru-RU"/>
      </w:rPr>
      <w:t xml:space="preserve">, </w:t>
    </w:r>
    <w:r w:rsidRPr="0074204A">
      <w:rPr>
        <w:rFonts w:eastAsia="Times New Roman"/>
        <w:sz w:val="18"/>
        <w:szCs w:val="18"/>
        <w:lang w:val="ru-RU" w:eastAsia="ru-RU"/>
      </w:rPr>
      <w:t>г. Пенза</w:t>
    </w:r>
    <w:r>
      <w:rPr>
        <w:rFonts w:eastAsia="Times New Roman"/>
        <w:sz w:val="18"/>
        <w:szCs w:val="18"/>
        <w:lang w:val="ru-RU" w:eastAsia="ru-RU"/>
      </w:rPr>
      <w:br/>
    </w:r>
    <w:r w:rsidRPr="0074204A">
      <w:rPr>
        <w:rFonts w:eastAsia="Times New Roman"/>
        <w:sz w:val="18"/>
        <w:szCs w:val="18"/>
        <w:lang w:val="ru-RU" w:eastAsia="ru-RU"/>
      </w:rPr>
      <w:t xml:space="preserve">тел.: +7900317-77-51 </w:t>
    </w:r>
    <w:r>
      <w:rPr>
        <w:rFonts w:eastAsia="Times New Roman"/>
        <w:sz w:val="18"/>
        <w:szCs w:val="18"/>
        <w:lang w:val="ru-RU" w:eastAsia="ru-RU"/>
      </w:rPr>
      <w:br/>
    </w:r>
    <w:r w:rsidRPr="0074204A">
      <w:rPr>
        <w:rFonts w:eastAsia="Times New Roman"/>
        <w:sz w:val="18"/>
        <w:szCs w:val="18"/>
        <w:u w:val="single"/>
        <w:lang w:val="ru-RU" w:eastAsia="ru-RU"/>
      </w:rPr>
      <w:t>www.myfarbe.ru</w:t>
    </w:r>
  </w:p>
  <w:p w:rsidR="00894B07" w:rsidRPr="00CA18DB" w:rsidRDefault="00893422" w:rsidP="00876C62">
    <w:pPr>
      <w:pStyle w:val="a3"/>
      <w:tabs>
        <w:tab w:val="clear" w:pos="4320"/>
        <w:tab w:val="clear" w:pos="8640"/>
        <w:tab w:val="left" w:pos="4470"/>
      </w:tabs>
      <w:rPr>
        <w:lang w:val="ru-RU"/>
      </w:rPr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6" o:spid="_x0000_s2090" type="#_x0000_t75" style="position:absolute;margin-left:-71.75pt;margin-top:-7.5pt;width:603pt;height:790.5pt;z-index:-3;visibility:visible">
          <v:imagedata r:id="rId1" o:title=""/>
        </v:shape>
      </w:pict>
    </w:r>
    <w:bookmarkEnd w:id="0"/>
  </w:p>
  <w:p w:rsidR="00894B07" w:rsidRPr="00CA18DB" w:rsidRDefault="00894B07" w:rsidP="00876C62">
    <w:pPr>
      <w:pStyle w:val="a3"/>
      <w:tabs>
        <w:tab w:val="clear" w:pos="4320"/>
        <w:tab w:val="clear" w:pos="8640"/>
        <w:tab w:val="left" w:pos="4470"/>
      </w:tabs>
      <w:rPr>
        <w:lang w:val="ru-RU"/>
      </w:rPr>
    </w:pPr>
  </w:p>
  <w:p w:rsidR="00894B07" w:rsidRPr="0074204A" w:rsidRDefault="00506757" w:rsidP="00C527CD">
    <w:pPr>
      <w:pStyle w:val="a3"/>
      <w:tabs>
        <w:tab w:val="clear" w:pos="4320"/>
        <w:tab w:val="clear" w:pos="8640"/>
        <w:tab w:val="center" w:pos="4510"/>
      </w:tabs>
      <w:rPr>
        <w:lang w:val="ru-RU"/>
      </w:rPr>
    </w:pPr>
    <w:r w:rsidRPr="0074204A">
      <w:rPr>
        <w:lang w:val="ru-RU"/>
      </w:rPr>
      <w:softHyphen/>
    </w:r>
    <w:r w:rsidR="00C527CD" w:rsidRPr="0074204A">
      <w:rPr>
        <w:lang w:val="ru-R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07" w:rsidRDefault="0089342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8" type="#_x0000_t75" style="position:absolute;margin-left:0;margin-top:0;width:590.4pt;height:840.9pt;z-index:-2;mso-position-horizontal:center;mso-position-horizontal-relative:margin;mso-position-vertical:center;mso-position-vertical-relative:margin" wrapcoords="-27 0 -27 21581 21600 21581 21600 0 -27 0">
          <v:imagedata r:id="rId1" o:title="letterhead_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90D"/>
    <w:rsid w:val="00006376"/>
    <w:rsid w:val="0002573D"/>
    <w:rsid w:val="00053889"/>
    <w:rsid w:val="00055AF0"/>
    <w:rsid w:val="0007621C"/>
    <w:rsid w:val="000917AB"/>
    <w:rsid w:val="00093E2D"/>
    <w:rsid w:val="000A72D8"/>
    <w:rsid w:val="000B0489"/>
    <w:rsid w:val="000C5185"/>
    <w:rsid w:val="001003E5"/>
    <w:rsid w:val="00105F7C"/>
    <w:rsid w:val="00120ED2"/>
    <w:rsid w:val="00124DF7"/>
    <w:rsid w:val="001250F8"/>
    <w:rsid w:val="0013219C"/>
    <w:rsid w:val="00180576"/>
    <w:rsid w:val="001901F0"/>
    <w:rsid w:val="00192393"/>
    <w:rsid w:val="001962AF"/>
    <w:rsid w:val="001A5AE1"/>
    <w:rsid w:val="001B613C"/>
    <w:rsid w:val="001C4988"/>
    <w:rsid w:val="001E67D8"/>
    <w:rsid w:val="001F56E4"/>
    <w:rsid w:val="00230FF3"/>
    <w:rsid w:val="00237D7D"/>
    <w:rsid w:val="002542AC"/>
    <w:rsid w:val="002616CE"/>
    <w:rsid w:val="0027166C"/>
    <w:rsid w:val="00275ACD"/>
    <w:rsid w:val="002917E3"/>
    <w:rsid w:val="00293F8A"/>
    <w:rsid w:val="002E6CCB"/>
    <w:rsid w:val="002F08B1"/>
    <w:rsid w:val="00307ACE"/>
    <w:rsid w:val="00343F1C"/>
    <w:rsid w:val="0036157F"/>
    <w:rsid w:val="00367A26"/>
    <w:rsid w:val="0037093E"/>
    <w:rsid w:val="00375268"/>
    <w:rsid w:val="00376CD6"/>
    <w:rsid w:val="00390DC2"/>
    <w:rsid w:val="0039723D"/>
    <w:rsid w:val="003A3CE3"/>
    <w:rsid w:val="003B0682"/>
    <w:rsid w:val="003C143E"/>
    <w:rsid w:val="003C6E8D"/>
    <w:rsid w:val="003E1F5A"/>
    <w:rsid w:val="00415905"/>
    <w:rsid w:val="00423D7B"/>
    <w:rsid w:val="004374D1"/>
    <w:rsid w:val="00437C44"/>
    <w:rsid w:val="00461BF8"/>
    <w:rsid w:val="0047437F"/>
    <w:rsid w:val="004A6F08"/>
    <w:rsid w:val="004C6162"/>
    <w:rsid w:val="004D35F4"/>
    <w:rsid w:val="00504A6A"/>
    <w:rsid w:val="00506757"/>
    <w:rsid w:val="00513A63"/>
    <w:rsid w:val="00524232"/>
    <w:rsid w:val="00534296"/>
    <w:rsid w:val="005461D6"/>
    <w:rsid w:val="00567AE9"/>
    <w:rsid w:val="00584545"/>
    <w:rsid w:val="0059236C"/>
    <w:rsid w:val="005B2CF5"/>
    <w:rsid w:val="005D3A61"/>
    <w:rsid w:val="005D4C5A"/>
    <w:rsid w:val="005E0C1A"/>
    <w:rsid w:val="005E190D"/>
    <w:rsid w:val="005E4F71"/>
    <w:rsid w:val="005F06B4"/>
    <w:rsid w:val="005F305B"/>
    <w:rsid w:val="005F5019"/>
    <w:rsid w:val="00606022"/>
    <w:rsid w:val="00631635"/>
    <w:rsid w:val="00635380"/>
    <w:rsid w:val="00652C1A"/>
    <w:rsid w:val="00673D2D"/>
    <w:rsid w:val="006E0002"/>
    <w:rsid w:val="007064C6"/>
    <w:rsid w:val="007158DF"/>
    <w:rsid w:val="00732D42"/>
    <w:rsid w:val="007362C6"/>
    <w:rsid w:val="0074204A"/>
    <w:rsid w:val="00762606"/>
    <w:rsid w:val="00767015"/>
    <w:rsid w:val="00783698"/>
    <w:rsid w:val="007836B1"/>
    <w:rsid w:val="00795F74"/>
    <w:rsid w:val="007D51C6"/>
    <w:rsid w:val="007E213B"/>
    <w:rsid w:val="007F6C6E"/>
    <w:rsid w:val="008157BB"/>
    <w:rsid w:val="00817336"/>
    <w:rsid w:val="00837D42"/>
    <w:rsid w:val="00844E46"/>
    <w:rsid w:val="00876C62"/>
    <w:rsid w:val="00882E96"/>
    <w:rsid w:val="00893422"/>
    <w:rsid w:val="00894B07"/>
    <w:rsid w:val="008A1304"/>
    <w:rsid w:val="00942316"/>
    <w:rsid w:val="009602A6"/>
    <w:rsid w:val="00981CC5"/>
    <w:rsid w:val="00981D1A"/>
    <w:rsid w:val="009972BF"/>
    <w:rsid w:val="009B1F88"/>
    <w:rsid w:val="009C2E69"/>
    <w:rsid w:val="00A01FF0"/>
    <w:rsid w:val="00A03553"/>
    <w:rsid w:val="00A06BE2"/>
    <w:rsid w:val="00A14690"/>
    <w:rsid w:val="00A67436"/>
    <w:rsid w:val="00A9732E"/>
    <w:rsid w:val="00AB20E6"/>
    <w:rsid w:val="00AC0EFB"/>
    <w:rsid w:val="00AC0F56"/>
    <w:rsid w:val="00B22BEC"/>
    <w:rsid w:val="00B81987"/>
    <w:rsid w:val="00BA72D4"/>
    <w:rsid w:val="00BB1E85"/>
    <w:rsid w:val="00BB654E"/>
    <w:rsid w:val="00BD15C7"/>
    <w:rsid w:val="00BD245A"/>
    <w:rsid w:val="00C14926"/>
    <w:rsid w:val="00C527CD"/>
    <w:rsid w:val="00C74941"/>
    <w:rsid w:val="00C74A77"/>
    <w:rsid w:val="00C7728E"/>
    <w:rsid w:val="00CA18DB"/>
    <w:rsid w:val="00D268FC"/>
    <w:rsid w:val="00D32838"/>
    <w:rsid w:val="00D60F2F"/>
    <w:rsid w:val="00D659B1"/>
    <w:rsid w:val="00DB67E1"/>
    <w:rsid w:val="00DC2205"/>
    <w:rsid w:val="00DD6F90"/>
    <w:rsid w:val="00DF3947"/>
    <w:rsid w:val="00DF59D6"/>
    <w:rsid w:val="00E022EC"/>
    <w:rsid w:val="00E278C4"/>
    <w:rsid w:val="00E315D0"/>
    <w:rsid w:val="00E42038"/>
    <w:rsid w:val="00E47608"/>
    <w:rsid w:val="00E951CD"/>
    <w:rsid w:val="00EA79B0"/>
    <w:rsid w:val="00EB5C77"/>
    <w:rsid w:val="00EC01ED"/>
    <w:rsid w:val="00EF1452"/>
    <w:rsid w:val="00F324ED"/>
    <w:rsid w:val="00F43404"/>
    <w:rsid w:val="00F66550"/>
    <w:rsid w:val="00F75A36"/>
    <w:rsid w:val="00F80A9F"/>
    <w:rsid w:val="00F96DEC"/>
    <w:rsid w:val="00FC11AA"/>
    <w:rsid w:val="00FD368F"/>
    <w:rsid w:val="00FE757F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1"/>
    <o:shapelayout v:ext="edit">
      <o:idmap v:ext="edit" data="1"/>
    </o:shapelayout>
  </w:shapeDefaults>
  <w:decimalSymbol w:val=","/>
  <w:listSeparator w:val=";"/>
  <w14:docId w14:val="52694AE9"/>
  <w15:chartTrackingRefBased/>
  <w15:docId w15:val="{F79D7075-8E58-40B8-9E26-31AB5DE7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1FF0"/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90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5E190D"/>
    <w:pPr>
      <w:tabs>
        <w:tab w:val="center" w:pos="4320"/>
        <w:tab w:val="right" w:pos="8640"/>
      </w:tabs>
    </w:pPr>
  </w:style>
  <w:style w:type="table" w:styleId="a5">
    <w:name w:val="Table Grid"/>
    <w:basedOn w:val="a1"/>
    <w:uiPriority w:val="59"/>
    <w:rsid w:val="00361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951CD"/>
    <w:rPr>
      <w:color w:val="0000FF"/>
      <w:u w:val="single"/>
    </w:rPr>
  </w:style>
  <w:style w:type="character" w:styleId="a7">
    <w:name w:val="Strong"/>
    <w:uiPriority w:val="22"/>
    <w:qFormat/>
    <w:rsid w:val="0047437F"/>
    <w:rPr>
      <w:rFonts w:cs="Times New Roman"/>
      <w:b/>
      <w:bCs/>
    </w:rPr>
  </w:style>
  <w:style w:type="character" w:styleId="a8">
    <w:name w:val="annotation reference"/>
    <w:uiPriority w:val="99"/>
    <w:semiHidden/>
    <w:unhideWhenUsed/>
    <w:rsid w:val="00124D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4DF7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24DF7"/>
    <w:rPr>
      <w:lang w:val="en-US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4DF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24DF7"/>
    <w:rPr>
      <w:b/>
      <w:bCs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124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24DF7"/>
    <w:rPr>
      <w:rFonts w:ascii="Segoe UI" w:hAnsi="Segoe UI" w:cs="Segoe UI"/>
      <w:sz w:val="18"/>
      <w:szCs w:val="18"/>
      <w:lang w:val="en-US" w:eastAsia="zh-CN"/>
    </w:rPr>
  </w:style>
  <w:style w:type="paragraph" w:styleId="af">
    <w:name w:val="No Spacing"/>
    <w:uiPriority w:val="1"/>
    <w:qFormat/>
    <w:rsid w:val="0013219C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DD53A-947A-4C8F-BDF4-EDF2E7A5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Creative Studio</Company>
  <LinksUpToDate>false</LinksUpToDate>
  <CharactersWithSpaces>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Bernice Wong</dc:creator>
  <cp:keywords/>
  <cp:lastModifiedBy>Александр Жогов</cp:lastModifiedBy>
  <cp:revision>3</cp:revision>
  <cp:lastPrinted>2016-05-23T05:14:00Z</cp:lastPrinted>
  <dcterms:created xsi:type="dcterms:W3CDTF">2016-08-29T04:48:00Z</dcterms:created>
  <dcterms:modified xsi:type="dcterms:W3CDTF">2016-10-04T06:14:00Z</dcterms:modified>
</cp:coreProperties>
</file>